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1D5" w:rsidRPr="00DA3806" w:rsidRDefault="00DA3806" w:rsidP="00C51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3806">
        <w:rPr>
          <w:rFonts w:ascii="Times New Roman" w:eastAsia="Times New Roman" w:hAnsi="Times New Roman" w:cs="Times New Roman"/>
          <w:b/>
          <w:sz w:val="28"/>
          <w:szCs w:val="28"/>
        </w:rPr>
        <w:t>WABASH COLLEGE PARENTAL LEAVE POLICY</w:t>
      </w:r>
    </w:p>
    <w:p w:rsidR="00C511D5" w:rsidRPr="00DA3806" w:rsidRDefault="00C511D5" w:rsidP="00C51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11D5" w:rsidRPr="00DA3806" w:rsidRDefault="00C511D5" w:rsidP="00C511D5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3806">
        <w:rPr>
          <w:rFonts w:ascii="Times New Roman" w:eastAsia="Times New Roman" w:hAnsi="Times New Roman" w:cs="Times New Roman"/>
          <w:b/>
          <w:sz w:val="28"/>
          <w:szCs w:val="28"/>
        </w:rPr>
        <w:t xml:space="preserve">Hourly Staff </w:t>
      </w:r>
    </w:p>
    <w:p w:rsidR="00C511D5" w:rsidRDefault="00C511D5" w:rsidP="00C511D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11D5" w:rsidRDefault="00C511D5" w:rsidP="00C511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assist hourly staff</w:t>
      </w:r>
      <w:r w:rsidR="004554D7">
        <w:rPr>
          <w:rFonts w:ascii="Times New Roman" w:eastAsia="Times New Roman" w:hAnsi="Times New Roman" w:cs="Times New Roman"/>
          <w:sz w:val="24"/>
          <w:szCs w:val="24"/>
        </w:rPr>
        <w:t xml:space="preserve"> members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balancing their work and family responsibilities, the College offers eligible hourly </w:t>
      </w:r>
      <w:r w:rsidR="004554D7">
        <w:rPr>
          <w:rFonts w:ascii="Times New Roman" w:eastAsia="Times New Roman" w:hAnsi="Times New Roman" w:cs="Times New Roman"/>
          <w:sz w:val="24"/>
          <w:szCs w:val="24"/>
        </w:rPr>
        <w:t>staff members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opportunity to take parental leave </w:t>
      </w:r>
      <w:r>
        <w:rPr>
          <w:rFonts w:ascii="Times New Roman" w:hAnsi="Times New Roman" w:cs="Times New Roman"/>
          <w:sz w:val="24"/>
          <w:szCs w:val="24"/>
        </w:rPr>
        <w:t xml:space="preserve">in accordance with the terms of this policy.   To be eligible for parental leave under this policy, the </w:t>
      </w:r>
      <w:r w:rsidR="004554D7">
        <w:rPr>
          <w:rFonts w:ascii="Times New Roman" w:hAnsi="Times New Roman" w:cs="Times New Roman"/>
          <w:sz w:val="24"/>
          <w:szCs w:val="24"/>
        </w:rPr>
        <w:t xml:space="preserve">hourly </w:t>
      </w:r>
      <w:r>
        <w:rPr>
          <w:rFonts w:ascii="Times New Roman" w:hAnsi="Times New Roman" w:cs="Times New Roman"/>
          <w:sz w:val="24"/>
          <w:szCs w:val="24"/>
        </w:rPr>
        <w:t xml:space="preserve">staff member must be 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full-time permanent employee as defined in the College’s Employment Guide  and must be the parent of a </w:t>
      </w:r>
      <w:r>
        <w:rPr>
          <w:rFonts w:ascii="Times New Roman" w:hAnsi="Times New Roman" w:cs="Times New Roman"/>
          <w:sz w:val="24"/>
          <w:szCs w:val="24"/>
        </w:rPr>
        <w:t xml:space="preserve">newborn child, or of a newly adopted child age 5 or younger (a "qualifying child").  </w:t>
      </w:r>
    </w:p>
    <w:p w:rsidR="00C511D5" w:rsidRDefault="00C511D5" w:rsidP="00C511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11D5" w:rsidRDefault="00C511D5" w:rsidP="00C511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eligible hourly staff member (regardless of sex) who is a biological or adoptive parent of a qualifying child, and who is the primary caregiver of that child, may take up to 15 weeks </w:t>
      </w:r>
      <w:r w:rsidR="00164769">
        <w:rPr>
          <w:rFonts w:ascii="Times New Roman" w:hAnsi="Times New Roman" w:cs="Times New Roman"/>
          <w:sz w:val="24"/>
          <w:szCs w:val="24"/>
        </w:rPr>
        <w:t>of leave</w:t>
      </w:r>
      <w:r>
        <w:rPr>
          <w:rFonts w:ascii="Times New Roman" w:hAnsi="Times New Roman" w:cs="Times New Roman"/>
          <w:sz w:val="24"/>
          <w:szCs w:val="24"/>
        </w:rPr>
        <w:t xml:space="preserve"> at their full salary, figured at the hourly rate and </w:t>
      </w:r>
      <w:r w:rsidR="004554D7">
        <w:rPr>
          <w:rFonts w:ascii="Times New Roman" w:hAnsi="Times New Roman" w:cs="Times New Roman"/>
          <w:sz w:val="24"/>
          <w:szCs w:val="24"/>
        </w:rPr>
        <w:t xml:space="preserve">regular scheduled </w:t>
      </w:r>
      <w:r>
        <w:rPr>
          <w:rFonts w:ascii="Times New Roman" w:hAnsi="Times New Roman" w:cs="Times New Roman"/>
          <w:sz w:val="24"/>
          <w:szCs w:val="24"/>
        </w:rPr>
        <w:t>hours as described on their most recent appointment or salary letter, applicable</w:t>
      </w:r>
      <w:r w:rsidR="004554D7">
        <w:rPr>
          <w:rFonts w:ascii="Times New Roman" w:hAnsi="Times New Roman" w:cs="Times New Roman"/>
          <w:sz w:val="24"/>
          <w:szCs w:val="24"/>
        </w:rPr>
        <w:t xml:space="preserve"> to</w:t>
      </w:r>
      <w:r w:rsidR="00164769">
        <w:rPr>
          <w:rFonts w:ascii="Times New Roman" w:hAnsi="Times New Roman" w:cs="Times New Roman"/>
          <w:sz w:val="24"/>
          <w:szCs w:val="24"/>
        </w:rPr>
        <w:t xml:space="preserve"> the weeks</w:t>
      </w:r>
      <w:r w:rsidR="00164769" w:rsidRPr="00164769">
        <w:rPr>
          <w:rFonts w:ascii="Times New Roman" w:hAnsi="Times New Roman" w:cs="Times New Roman"/>
          <w:sz w:val="24"/>
          <w:szCs w:val="24"/>
        </w:rPr>
        <w:t xml:space="preserve"> </w:t>
      </w:r>
      <w:r w:rsidR="00164769">
        <w:rPr>
          <w:rFonts w:ascii="Times New Roman" w:hAnsi="Times New Roman" w:cs="Times New Roman"/>
          <w:sz w:val="24"/>
          <w:szCs w:val="24"/>
        </w:rPr>
        <w:t>immediately following in which t</w:t>
      </w:r>
      <w:r>
        <w:rPr>
          <w:rFonts w:ascii="Times New Roman" w:hAnsi="Times New Roman" w:cs="Times New Roman"/>
          <w:sz w:val="24"/>
          <w:szCs w:val="24"/>
        </w:rPr>
        <w:t>he birth or adoption occurs</w:t>
      </w:r>
      <w:r w:rsidR="00164769">
        <w:rPr>
          <w:rFonts w:ascii="Times New Roman" w:hAnsi="Times New Roman" w:cs="Times New Roman"/>
          <w:sz w:val="24"/>
          <w:szCs w:val="24"/>
        </w:rPr>
        <w:t>. For</w:t>
      </w:r>
      <w:r>
        <w:rPr>
          <w:rFonts w:ascii="Times New Roman" w:hAnsi="Times New Roman" w:cs="Times New Roman"/>
          <w:sz w:val="24"/>
          <w:szCs w:val="24"/>
        </w:rPr>
        <w:t xml:space="preserve"> these purposes, the caregiver is "primary" if he/she has the relatively larger time commitment, as compared to the other parent, for the care of the child during the work day.  The College may require that the </w:t>
      </w:r>
      <w:r w:rsidR="00164769">
        <w:rPr>
          <w:rFonts w:ascii="Times New Roman" w:hAnsi="Times New Roman" w:cs="Times New Roman"/>
          <w:sz w:val="24"/>
          <w:szCs w:val="24"/>
        </w:rPr>
        <w:t>hourly staff member</w:t>
      </w:r>
      <w:r>
        <w:rPr>
          <w:rFonts w:ascii="Times New Roman" w:hAnsi="Times New Roman" w:cs="Times New Roman"/>
          <w:sz w:val="24"/>
          <w:szCs w:val="24"/>
        </w:rPr>
        <w:t xml:space="preserve"> provide certification to support this determination.</w:t>
      </w:r>
    </w:p>
    <w:p w:rsidR="00C511D5" w:rsidRDefault="00C511D5" w:rsidP="00C511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11D5" w:rsidRDefault="00C511D5" w:rsidP="00C511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primary caregiver may also</w:t>
      </w:r>
      <w:r w:rsidR="001647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take</w:t>
      </w:r>
      <w:r w:rsidR="00164769">
        <w:rPr>
          <w:rFonts w:ascii="Times New Roman" w:hAnsi="Times New Roman" w:cs="Times New Roman"/>
          <w:sz w:val="24"/>
          <w:szCs w:val="24"/>
        </w:rPr>
        <w:t xml:space="preserve"> up to</w:t>
      </w:r>
      <w:r>
        <w:rPr>
          <w:rFonts w:ascii="Times New Roman" w:hAnsi="Times New Roman" w:cs="Times New Roman"/>
          <w:sz w:val="24"/>
          <w:szCs w:val="24"/>
        </w:rPr>
        <w:t xml:space="preserve"> an additional </w:t>
      </w:r>
      <w:r w:rsidR="00164769">
        <w:rPr>
          <w:rFonts w:ascii="Times New Roman" w:hAnsi="Times New Roman" w:cs="Times New Roman"/>
          <w:sz w:val="24"/>
          <w:szCs w:val="24"/>
        </w:rPr>
        <w:t>15 weeks</w:t>
      </w:r>
      <w:r>
        <w:rPr>
          <w:rFonts w:ascii="Times New Roman" w:hAnsi="Times New Roman" w:cs="Times New Roman"/>
          <w:sz w:val="24"/>
          <w:szCs w:val="24"/>
        </w:rPr>
        <w:t xml:space="preserve"> of leave at no pay</w:t>
      </w:r>
      <w:r w:rsidR="0016476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immediately following the </w:t>
      </w:r>
      <w:r w:rsidR="00164769">
        <w:rPr>
          <w:rFonts w:ascii="Times New Roman" w:hAnsi="Times New Roman" w:cs="Times New Roman"/>
          <w:sz w:val="24"/>
          <w:szCs w:val="24"/>
        </w:rPr>
        <w:t>15 weeks</w:t>
      </w:r>
      <w:r w:rsidR="00AB54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taken as paid leave).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During this unpaid </w:t>
      </w:r>
      <w:r w:rsidR="00164769">
        <w:rPr>
          <w:rFonts w:ascii="Times New Roman" w:hAnsi="Times New Roman" w:cs="Times New Roman"/>
          <w:sz w:val="24"/>
          <w:szCs w:val="24"/>
        </w:rPr>
        <w:t>period</w:t>
      </w:r>
      <w:r>
        <w:rPr>
          <w:rFonts w:ascii="Times New Roman" w:hAnsi="Times New Roman" w:cs="Times New Roman"/>
          <w:sz w:val="24"/>
          <w:szCs w:val="24"/>
        </w:rPr>
        <w:t xml:space="preserve">, the College will continue to pay the College's portion of the applicable medical plan coverage for the </w:t>
      </w:r>
      <w:r w:rsidR="00164769">
        <w:rPr>
          <w:rFonts w:ascii="Times New Roman" w:hAnsi="Times New Roman" w:cs="Times New Roman"/>
          <w:sz w:val="24"/>
          <w:szCs w:val="24"/>
        </w:rPr>
        <w:t>hourly staff</w:t>
      </w:r>
      <w:r w:rsidR="006905B5">
        <w:rPr>
          <w:rFonts w:ascii="Times New Roman" w:hAnsi="Times New Roman" w:cs="Times New Roman"/>
          <w:sz w:val="24"/>
          <w:szCs w:val="24"/>
        </w:rPr>
        <w:t xml:space="preserve"> member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11D5" w:rsidRDefault="00C511D5" w:rsidP="00C511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11D5" w:rsidRDefault="00C511D5" w:rsidP="00C511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eligible </w:t>
      </w:r>
      <w:r w:rsidR="00164769">
        <w:rPr>
          <w:rFonts w:ascii="Times New Roman" w:hAnsi="Times New Roman" w:cs="Times New Roman"/>
          <w:sz w:val="24"/>
          <w:szCs w:val="24"/>
        </w:rPr>
        <w:t>hourly staff member w</w:t>
      </w:r>
      <w:r>
        <w:rPr>
          <w:rFonts w:ascii="Times New Roman" w:hAnsi="Times New Roman" w:cs="Times New Roman"/>
          <w:sz w:val="24"/>
          <w:szCs w:val="24"/>
        </w:rPr>
        <w:t xml:space="preserve">ho is a secondary caregiver (a parent who is not the primary caregiver) of a qualifying child may take up to </w:t>
      </w:r>
      <w:r w:rsidR="00164769">
        <w:rPr>
          <w:rFonts w:ascii="Times New Roman" w:hAnsi="Times New Roman" w:cs="Times New Roman"/>
          <w:sz w:val="24"/>
          <w:szCs w:val="24"/>
        </w:rPr>
        <w:t>15 weeks</w:t>
      </w:r>
      <w:r>
        <w:rPr>
          <w:rFonts w:ascii="Times New Roman" w:hAnsi="Times New Roman" w:cs="Times New Roman"/>
          <w:sz w:val="24"/>
          <w:szCs w:val="24"/>
        </w:rPr>
        <w:t xml:space="preserve"> of unpaid leave, applicable to the </w:t>
      </w:r>
      <w:r w:rsidR="00164769">
        <w:rPr>
          <w:rFonts w:ascii="Times New Roman" w:hAnsi="Times New Roman" w:cs="Times New Roman"/>
          <w:sz w:val="24"/>
          <w:szCs w:val="24"/>
        </w:rPr>
        <w:t>time period</w:t>
      </w:r>
      <w:r>
        <w:rPr>
          <w:rFonts w:ascii="Times New Roman" w:hAnsi="Times New Roman" w:cs="Times New Roman"/>
          <w:sz w:val="24"/>
          <w:szCs w:val="24"/>
        </w:rPr>
        <w:t xml:space="preserve"> in which the birth or adoption occurs or immediately following </w:t>
      </w:r>
      <w:r w:rsidR="00164769">
        <w:rPr>
          <w:rFonts w:ascii="Times New Roman" w:hAnsi="Times New Roman" w:cs="Times New Roman"/>
          <w:sz w:val="24"/>
          <w:szCs w:val="24"/>
        </w:rPr>
        <w:t>the leave of the primary caregiver</w:t>
      </w:r>
      <w:r>
        <w:rPr>
          <w:rFonts w:ascii="Times New Roman" w:hAnsi="Times New Roman" w:cs="Times New Roman"/>
          <w:sz w:val="24"/>
          <w:szCs w:val="24"/>
        </w:rPr>
        <w:t xml:space="preserve">.  During this unpaid </w:t>
      </w:r>
      <w:r w:rsidR="00164769">
        <w:rPr>
          <w:rFonts w:ascii="Times New Roman" w:hAnsi="Times New Roman" w:cs="Times New Roman"/>
          <w:sz w:val="24"/>
          <w:szCs w:val="24"/>
        </w:rPr>
        <w:t>period</w:t>
      </w:r>
      <w:r>
        <w:rPr>
          <w:rFonts w:ascii="Times New Roman" w:hAnsi="Times New Roman" w:cs="Times New Roman"/>
          <w:sz w:val="24"/>
          <w:szCs w:val="24"/>
        </w:rPr>
        <w:t xml:space="preserve">, the College will continue to pay the College's portion of the applicable medical plan coverage for the </w:t>
      </w:r>
      <w:r w:rsidR="00164769">
        <w:rPr>
          <w:rFonts w:ascii="Times New Roman" w:hAnsi="Times New Roman" w:cs="Times New Roman"/>
          <w:sz w:val="24"/>
          <w:szCs w:val="24"/>
        </w:rPr>
        <w:t>hourly staff member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11D5" w:rsidRDefault="00C511D5" w:rsidP="00C511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11D5" w:rsidRDefault="004554D7" w:rsidP="00C511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Hourly staff</w:t>
      </w:r>
      <w:r w:rsidR="00C511D5">
        <w:rPr>
          <w:rFonts w:ascii="Times New Roman" w:hAnsi="Times New Roman" w:cs="Times New Roman"/>
          <w:sz w:val="24"/>
          <w:szCs w:val="24"/>
        </w:rPr>
        <w:t xml:space="preserve"> members who are interested in taking leave under this policy must discuss their plans in advance with the</w:t>
      </w:r>
      <w:r w:rsidR="006905B5">
        <w:rPr>
          <w:rFonts w:ascii="Times New Roman" w:hAnsi="Times New Roman" w:cs="Times New Roman"/>
          <w:sz w:val="24"/>
          <w:szCs w:val="24"/>
        </w:rPr>
        <w:t>ir</w:t>
      </w:r>
      <w:r w:rsidR="00C511D5">
        <w:rPr>
          <w:rFonts w:ascii="Times New Roman" w:hAnsi="Times New Roman" w:cs="Times New Roman"/>
          <w:sz w:val="24"/>
          <w:szCs w:val="24"/>
        </w:rPr>
        <w:t xml:space="preserve"> </w:t>
      </w:r>
      <w:r w:rsidR="00AB5406">
        <w:rPr>
          <w:rFonts w:ascii="Times New Roman" w:hAnsi="Times New Roman" w:cs="Times New Roman"/>
          <w:sz w:val="24"/>
          <w:szCs w:val="24"/>
        </w:rPr>
        <w:t xml:space="preserve">respective Dean or </w:t>
      </w:r>
      <w:r w:rsidR="00B54973">
        <w:rPr>
          <w:rFonts w:ascii="Times New Roman" w:hAnsi="Times New Roman" w:cs="Times New Roman"/>
          <w:sz w:val="24"/>
          <w:szCs w:val="24"/>
        </w:rPr>
        <w:t>the Chief Financial Officer, as appropriate,</w:t>
      </w:r>
      <w:bookmarkStart w:id="0" w:name="_GoBack"/>
      <w:bookmarkEnd w:id="0"/>
      <w:r w:rsidR="00AB5406">
        <w:rPr>
          <w:rFonts w:ascii="Times New Roman" w:hAnsi="Times New Roman" w:cs="Times New Roman"/>
          <w:sz w:val="24"/>
          <w:szCs w:val="24"/>
        </w:rPr>
        <w:t xml:space="preserve"> </w:t>
      </w:r>
      <w:r w:rsidR="00C511D5">
        <w:rPr>
          <w:rFonts w:ascii="Times New Roman" w:hAnsi="Times New Roman" w:cs="Times New Roman"/>
          <w:sz w:val="24"/>
          <w:szCs w:val="24"/>
        </w:rPr>
        <w:t xml:space="preserve">so that adequate </w:t>
      </w:r>
      <w:r>
        <w:rPr>
          <w:rFonts w:ascii="Times New Roman" w:hAnsi="Times New Roman" w:cs="Times New Roman"/>
          <w:sz w:val="24"/>
          <w:szCs w:val="24"/>
        </w:rPr>
        <w:t>job</w:t>
      </w:r>
      <w:r w:rsidR="00C511D5">
        <w:rPr>
          <w:rFonts w:ascii="Times New Roman" w:hAnsi="Times New Roman" w:cs="Times New Roman"/>
          <w:sz w:val="24"/>
          <w:szCs w:val="24"/>
        </w:rPr>
        <w:t xml:space="preserve"> coverage can be arranged. </w:t>
      </w:r>
    </w:p>
    <w:p w:rsidR="00C511D5" w:rsidRDefault="00C511D5" w:rsidP="00C511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11D5" w:rsidRDefault="00C511D5" w:rsidP="00C511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Leave under this policy runs concurrently with a Family Medical Leave. </w: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8745" distR="118745" simplePos="0" relativeHeight="251659264" behindDoc="0" locked="1" layoutInCell="0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9601200</wp:posOffset>
                </wp:positionV>
                <wp:extent cx="5943600" cy="274320"/>
                <wp:effectExtent l="0" t="0" r="0" b="190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11D5" w:rsidRDefault="00DA3806" w:rsidP="00C511D5">
                            <w:pPr>
                              <w:pStyle w:val="Footer"/>
                              <w:rPr>
                                <w:rStyle w:val="DocID"/>
                              </w:rPr>
                            </w:pPr>
                            <w:fldSimple w:instr=" DOCPROPERTY &quot;DOCID&quot; \* MERGEFORMAT ">
                              <w:r w:rsidR="00C511D5">
                                <w:rPr>
                                  <w:rStyle w:val="DocID"/>
                                </w:rPr>
                                <w:t>BDDB01 6634771v5</w:t>
                              </w:r>
                            </w:fldSimple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in;margin-top:756pt;width:468pt;height:21.6pt;z-index:251659264;visibility:visible;mso-wrap-style:square;mso-width-percent:0;mso-height-percent:0;mso-wrap-distance-left:9.35pt;mso-wrap-distance-top:0;mso-wrap-distance-right:9.35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" o:allowincell="f" filled="f" stroked="f">
                <v:textbox inset="0,0,0,0">
                  <w:txbxContent>
                    <w:p w:rsidR="00C511D5" w:rsidRDefault="00C511D5" w:rsidP="00C511D5">
                      <w:pPr>
                        <w:pStyle w:val="Footer"/>
                        <w:rPr>
                          <w:rStyle w:val="DocID"/>
                        </w:rPr>
                      </w:pPr>
                      <w:r>
                        <w:fldChar w:fldCharType="begin"/>
                      </w:r>
                      <w:r>
                        <w:instrText xml:space="preserve"> DOCPROPERTY "DOCID" \* MERGEFORMAT </w:instrText>
                      </w:r>
                      <w:r>
                        <w:fldChar w:fldCharType="separate"/>
                      </w:r>
                      <w:r>
                        <w:rPr>
                          <w:rStyle w:val="DocID"/>
                        </w:rPr>
                        <w:t>BDDB01 6634771v5</w:t>
                      </w:r>
                      <w:r>
                        <w:rPr>
                          <w:rStyle w:val="DocID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Also, if the </w:t>
      </w:r>
      <w:r w:rsidR="004554D7">
        <w:rPr>
          <w:rFonts w:ascii="Times New Roman" w:hAnsi="Times New Roman" w:cs="Times New Roman"/>
          <w:sz w:val="24"/>
          <w:szCs w:val="24"/>
        </w:rPr>
        <w:t xml:space="preserve">hourly </w:t>
      </w:r>
      <w:r w:rsidR="00E621A8">
        <w:rPr>
          <w:rFonts w:ascii="Times New Roman" w:hAnsi="Times New Roman" w:cs="Times New Roman"/>
          <w:sz w:val="24"/>
          <w:szCs w:val="24"/>
        </w:rPr>
        <w:t>staff member</w:t>
      </w:r>
      <w:r>
        <w:rPr>
          <w:rFonts w:ascii="Times New Roman" w:hAnsi="Times New Roman" w:cs="Times New Roman"/>
          <w:sz w:val="24"/>
          <w:szCs w:val="24"/>
        </w:rPr>
        <w:t xml:space="preserve"> is entitled to short-term disability benefits due to recovery from the birth, the paid parenting leave and short-term disability may be taken consecutively, but not concurrently.</w:t>
      </w:r>
    </w:p>
    <w:p w:rsidR="00B36275" w:rsidRDefault="00B36275"/>
    <w:sectPr w:rsidR="00B362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CAE" w:rsidRDefault="00F81CAE" w:rsidP="00E621A8">
      <w:pPr>
        <w:spacing w:after="0" w:line="240" w:lineRule="auto"/>
      </w:pPr>
      <w:r>
        <w:separator/>
      </w:r>
    </w:p>
  </w:endnote>
  <w:endnote w:type="continuationSeparator" w:id="0">
    <w:p w:rsidR="00F81CAE" w:rsidRDefault="00F81CAE" w:rsidP="00E62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1A8" w:rsidRDefault="00E621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1A8" w:rsidRDefault="00E621A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1A8" w:rsidRDefault="00E621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CAE" w:rsidRDefault="00F81CAE" w:rsidP="00E621A8">
      <w:pPr>
        <w:spacing w:after="0" w:line="240" w:lineRule="auto"/>
      </w:pPr>
      <w:r>
        <w:separator/>
      </w:r>
    </w:p>
  </w:footnote>
  <w:footnote w:type="continuationSeparator" w:id="0">
    <w:p w:rsidR="00F81CAE" w:rsidRDefault="00F81CAE" w:rsidP="00E62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1A8" w:rsidRDefault="00E621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1A8" w:rsidRDefault="00E621A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1A8" w:rsidRDefault="00E621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1D5"/>
    <w:rsid w:val="00013269"/>
    <w:rsid w:val="00164769"/>
    <w:rsid w:val="001C5AEC"/>
    <w:rsid w:val="00354A73"/>
    <w:rsid w:val="004554D7"/>
    <w:rsid w:val="006905B5"/>
    <w:rsid w:val="006C426C"/>
    <w:rsid w:val="00AB5406"/>
    <w:rsid w:val="00B14B94"/>
    <w:rsid w:val="00B36275"/>
    <w:rsid w:val="00B54973"/>
    <w:rsid w:val="00C511D5"/>
    <w:rsid w:val="00DA3806"/>
    <w:rsid w:val="00E621A8"/>
    <w:rsid w:val="00F8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1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C51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511D5"/>
  </w:style>
  <w:style w:type="character" w:customStyle="1" w:styleId="DocID">
    <w:name w:val="DocID"/>
    <w:basedOn w:val="DefaultParagraphFont"/>
    <w:rsid w:val="00C511D5"/>
    <w:rPr>
      <w:rFonts w:ascii="Times New Roman" w:hAnsi="Times New Roman" w:cs="Times New Roman"/>
      <w:b w:val="0"/>
      <w:i w:val="0"/>
      <w:color w:val="000000"/>
      <w:sz w:val="16"/>
      <w:u w:val="none"/>
    </w:rPr>
  </w:style>
  <w:style w:type="paragraph" w:styleId="Header">
    <w:name w:val="header"/>
    <w:basedOn w:val="Normal"/>
    <w:link w:val="HeaderChar"/>
    <w:uiPriority w:val="99"/>
    <w:unhideWhenUsed/>
    <w:rsid w:val="00E621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1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1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C51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511D5"/>
  </w:style>
  <w:style w:type="character" w:customStyle="1" w:styleId="DocID">
    <w:name w:val="DocID"/>
    <w:basedOn w:val="DefaultParagraphFont"/>
    <w:rsid w:val="00C511D5"/>
    <w:rPr>
      <w:rFonts w:ascii="Times New Roman" w:hAnsi="Times New Roman" w:cs="Times New Roman"/>
      <w:b w:val="0"/>
      <w:i w:val="0"/>
      <w:color w:val="000000"/>
      <w:sz w:val="16"/>
      <w:u w:val="none"/>
    </w:rPr>
  </w:style>
  <w:style w:type="paragraph" w:styleId="Header">
    <w:name w:val="header"/>
    <w:basedOn w:val="Normal"/>
    <w:link w:val="HeaderChar"/>
    <w:uiPriority w:val="99"/>
    <w:unhideWhenUsed/>
    <w:rsid w:val="00E621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Metz</dc:creator>
  <cp:lastModifiedBy>Deborah Woods</cp:lastModifiedBy>
  <cp:revision>5</cp:revision>
  <dcterms:created xsi:type="dcterms:W3CDTF">2011-08-26T12:45:00Z</dcterms:created>
  <dcterms:modified xsi:type="dcterms:W3CDTF">2011-08-30T13:50:00Z</dcterms:modified>
</cp:coreProperties>
</file>